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3A6" w:rsidRDefault="003224C0">
      <w:pPr>
        <w:spacing w:line="360" w:lineRule="auto"/>
        <w:rPr>
          <w:rFonts w:ascii="Times New Roman" w:hAnsi="Times New Roman" w:cs="Times New Roman"/>
          <w:b/>
          <w:sz w:val="24"/>
          <w:szCs w:val="24"/>
        </w:rPr>
      </w:pPr>
      <w:r>
        <w:rPr>
          <w:rFonts w:ascii="Times New Roman" w:hAnsi="Times New Roman" w:cs="Times New Roman"/>
          <w:b/>
          <w:sz w:val="24"/>
          <w:szCs w:val="24"/>
        </w:rPr>
        <w:t>2.3.4 Teaching Plans by the Institution</w:t>
      </w:r>
    </w:p>
    <w:p w:rsidR="004403A6" w:rsidRDefault="003224C0" w:rsidP="005662C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institution ascends the summit of pedagogic excellence through strategic planning and standardized execution of all its academic endeavors. Well structured academic calendar, curriculum design and lesson plan exemplify prompt planning and effective execution. </w:t>
      </w:r>
    </w:p>
    <w:p w:rsidR="004403A6" w:rsidRDefault="003224C0" w:rsidP="005662CD">
      <w:pPr>
        <w:spacing w:line="360" w:lineRule="auto"/>
        <w:jc w:val="both"/>
        <w:rPr>
          <w:rFonts w:ascii="Times New Roman" w:hAnsi="Times New Roman" w:cs="Times New Roman"/>
          <w:b/>
          <w:sz w:val="24"/>
          <w:szCs w:val="24"/>
        </w:rPr>
      </w:pPr>
      <w:r>
        <w:rPr>
          <w:rFonts w:ascii="Times New Roman" w:hAnsi="Times New Roman" w:cs="Times New Roman"/>
          <w:b/>
          <w:sz w:val="24"/>
          <w:szCs w:val="24"/>
        </w:rPr>
        <w:t>Planning</w:t>
      </w:r>
    </w:p>
    <w:p w:rsidR="004403A6" w:rsidRDefault="003224C0" w:rsidP="005662CD">
      <w:pPr>
        <w:spacing w:line="360" w:lineRule="auto"/>
        <w:jc w:val="both"/>
        <w:rPr>
          <w:rFonts w:ascii="Times New Roman" w:hAnsi="Times New Roman" w:cs="Times New Roman"/>
          <w:b/>
          <w:sz w:val="24"/>
          <w:szCs w:val="24"/>
        </w:rPr>
      </w:pPr>
      <w:r>
        <w:rPr>
          <w:rFonts w:ascii="Times New Roman" w:hAnsi="Times New Roman" w:cs="Times New Roman"/>
          <w:b/>
          <w:sz w:val="24"/>
          <w:szCs w:val="24"/>
        </w:rPr>
        <w:t>Academic Calendar</w:t>
      </w:r>
    </w:p>
    <w:p w:rsidR="004403A6" w:rsidRDefault="003224C0" w:rsidP="005662C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College calendar for the forthcoming Academic Year is always planned well in advance as the outcome of discussions and decision of the Council headed by the Principal, IQAC CO-</w:t>
      </w:r>
      <w:proofErr w:type="spellStart"/>
      <w:r>
        <w:rPr>
          <w:rFonts w:ascii="Times New Roman" w:hAnsi="Times New Roman" w:cs="Times New Roman"/>
          <w:sz w:val="24"/>
          <w:szCs w:val="24"/>
        </w:rPr>
        <w:t>ordinator</w:t>
      </w:r>
      <w:proofErr w:type="spellEnd"/>
      <w:r>
        <w:rPr>
          <w:rFonts w:ascii="Times New Roman" w:hAnsi="Times New Roman" w:cs="Times New Roman"/>
          <w:sz w:val="24"/>
          <w:szCs w:val="24"/>
        </w:rPr>
        <w:t xml:space="preserve">, the Heads of the Departments and Council Members. </w:t>
      </w:r>
    </w:p>
    <w:p w:rsidR="004403A6" w:rsidRDefault="003224C0" w:rsidP="005662C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College calendar is not a mere schedule but an instruction manual that governs students in all </w:t>
      </w:r>
      <w:proofErr w:type="spellStart"/>
      <w:r>
        <w:rPr>
          <w:rFonts w:ascii="Times New Roman" w:hAnsi="Times New Roman" w:cs="Times New Roman"/>
          <w:sz w:val="24"/>
          <w:szCs w:val="24"/>
        </w:rPr>
        <w:t>behavioural</w:t>
      </w:r>
      <w:proofErr w:type="spellEnd"/>
      <w:r>
        <w:rPr>
          <w:rFonts w:ascii="Times New Roman" w:hAnsi="Times New Roman" w:cs="Times New Roman"/>
          <w:sz w:val="24"/>
          <w:szCs w:val="24"/>
        </w:rPr>
        <w:t xml:space="preserve"> and academic aspects, having been enclosed with the details of KVIT Trust and the Trustees, the Programmes offered by the college, the details of all the staff members, functio</w:t>
      </w:r>
      <w:r w:rsidR="00131BFF">
        <w:rPr>
          <w:rFonts w:ascii="Times New Roman" w:hAnsi="Times New Roman" w:cs="Times New Roman"/>
          <w:sz w:val="24"/>
          <w:szCs w:val="24"/>
        </w:rPr>
        <w:t xml:space="preserve">ns of several clubs and forums, </w:t>
      </w:r>
      <w:r>
        <w:rPr>
          <w:rFonts w:ascii="Times New Roman" w:hAnsi="Times New Roman" w:cs="Times New Roman"/>
          <w:sz w:val="24"/>
          <w:szCs w:val="24"/>
        </w:rPr>
        <w:t>schedule of day order</w:t>
      </w:r>
      <w:r w:rsidR="00131BFF">
        <w:rPr>
          <w:rFonts w:ascii="Times New Roman" w:hAnsi="Times New Roman" w:cs="Times New Roman"/>
          <w:sz w:val="24"/>
          <w:szCs w:val="24"/>
        </w:rPr>
        <w:t xml:space="preserve"> with</w:t>
      </w:r>
      <w:r>
        <w:rPr>
          <w:rFonts w:ascii="Times New Roman" w:hAnsi="Times New Roman" w:cs="Times New Roman"/>
          <w:sz w:val="24"/>
          <w:szCs w:val="24"/>
        </w:rPr>
        <w:t xml:space="preserve"> holiday notifications</w:t>
      </w:r>
      <w:r w:rsidR="00131BFF">
        <w:rPr>
          <w:rFonts w:ascii="Times New Roman" w:hAnsi="Times New Roman" w:cs="Times New Roman"/>
          <w:sz w:val="24"/>
          <w:szCs w:val="24"/>
        </w:rPr>
        <w:t xml:space="preserve">, observance of important days </w:t>
      </w:r>
      <w:r>
        <w:rPr>
          <w:rFonts w:ascii="Times New Roman" w:hAnsi="Times New Roman" w:cs="Times New Roman"/>
          <w:sz w:val="24"/>
          <w:szCs w:val="24"/>
        </w:rPr>
        <w:t>and a clear guidance over Attendance Proforma.</w:t>
      </w:r>
    </w:p>
    <w:p w:rsidR="00131BFF" w:rsidRDefault="00131BFF" w:rsidP="005662C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Execution o</w:t>
      </w:r>
      <w:r w:rsidR="00735192">
        <w:rPr>
          <w:rFonts w:ascii="Times New Roman" w:hAnsi="Times New Roman" w:cs="Times New Roman"/>
          <w:sz w:val="24"/>
          <w:szCs w:val="24"/>
        </w:rPr>
        <w:t>f examination related</w:t>
      </w:r>
      <w:r w:rsidR="00652B91">
        <w:rPr>
          <w:rFonts w:ascii="Times New Roman" w:hAnsi="Times New Roman" w:cs="Times New Roman"/>
          <w:sz w:val="24"/>
          <w:szCs w:val="24"/>
        </w:rPr>
        <w:t xml:space="preserve"> activities </w:t>
      </w:r>
      <w:r w:rsidR="00327D63">
        <w:rPr>
          <w:rFonts w:ascii="Times New Roman" w:hAnsi="Times New Roman" w:cs="Times New Roman"/>
          <w:sz w:val="24"/>
          <w:szCs w:val="24"/>
        </w:rPr>
        <w:t>along with</w:t>
      </w:r>
      <w:r>
        <w:rPr>
          <w:rFonts w:ascii="Times New Roman" w:hAnsi="Times New Roman" w:cs="Times New Roman"/>
          <w:sz w:val="24"/>
          <w:szCs w:val="24"/>
        </w:rPr>
        <w:t xml:space="preserve"> </w:t>
      </w:r>
      <w:r w:rsidR="008E156B">
        <w:rPr>
          <w:rFonts w:ascii="Times New Roman" w:hAnsi="Times New Roman" w:cs="Times New Roman"/>
          <w:sz w:val="24"/>
          <w:szCs w:val="24"/>
        </w:rPr>
        <w:t xml:space="preserve">the time line for </w:t>
      </w:r>
      <w:r w:rsidR="00743A1E">
        <w:rPr>
          <w:rFonts w:ascii="Times New Roman" w:hAnsi="Times New Roman" w:cs="Times New Roman"/>
          <w:sz w:val="24"/>
          <w:szCs w:val="24"/>
        </w:rPr>
        <w:t xml:space="preserve">hall ticket application and issue, </w:t>
      </w:r>
      <w:r>
        <w:rPr>
          <w:rFonts w:ascii="Times New Roman" w:hAnsi="Times New Roman" w:cs="Times New Roman"/>
          <w:sz w:val="24"/>
          <w:szCs w:val="24"/>
        </w:rPr>
        <w:t xml:space="preserve">the commencement of Internal Examinations, Model </w:t>
      </w:r>
      <w:r w:rsidR="009628E8">
        <w:rPr>
          <w:rFonts w:ascii="Times New Roman" w:hAnsi="Times New Roman" w:cs="Times New Roman"/>
          <w:sz w:val="24"/>
          <w:szCs w:val="24"/>
        </w:rPr>
        <w:t xml:space="preserve">and Semester </w:t>
      </w:r>
      <w:r>
        <w:rPr>
          <w:rFonts w:ascii="Times New Roman" w:hAnsi="Times New Roman" w:cs="Times New Roman"/>
          <w:sz w:val="24"/>
          <w:szCs w:val="24"/>
        </w:rPr>
        <w:t>Examina</w:t>
      </w:r>
      <w:r w:rsidR="009628E8">
        <w:rPr>
          <w:rFonts w:ascii="Times New Roman" w:hAnsi="Times New Roman" w:cs="Times New Roman"/>
          <w:sz w:val="24"/>
          <w:szCs w:val="24"/>
        </w:rPr>
        <w:t>tions</w:t>
      </w:r>
      <w:r w:rsidR="008E156B">
        <w:rPr>
          <w:rFonts w:ascii="Times New Roman" w:hAnsi="Times New Roman" w:cs="Times New Roman"/>
          <w:sz w:val="24"/>
          <w:szCs w:val="24"/>
        </w:rPr>
        <w:t xml:space="preserve"> </w:t>
      </w:r>
      <w:r w:rsidR="009628E8">
        <w:rPr>
          <w:rFonts w:ascii="Times New Roman" w:hAnsi="Times New Roman" w:cs="Times New Roman"/>
          <w:sz w:val="24"/>
          <w:szCs w:val="24"/>
        </w:rPr>
        <w:t>are</w:t>
      </w:r>
      <w:r w:rsidR="00735192">
        <w:rPr>
          <w:rFonts w:ascii="Times New Roman" w:hAnsi="Times New Roman" w:cs="Times New Roman"/>
          <w:sz w:val="24"/>
          <w:szCs w:val="24"/>
        </w:rPr>
        <w:t xml:space="preserve"> </w:t>
      </w:r>
      <w:r w:rsidR="009628E8">
        <w:rPr>
          <w:rFonts w:ascii="Times New Roman" w:hAnsi="Times New Roman" w:cs="Times New Roman"/>
          <w:sz w:val="24"/>
          <w:szCs w:val="24"/>
        </w:rPr>
        <w:t>circulated in advance by the Controller of Examinations.</w:t>
      </w:r>
    </w:p>
    <w:p w:rsidR="004403A6" w:rsidRDefault="003224C0" w:rsidP="005662C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Curriculum Design</w:t>
      </w:r>
    </w:p>
    <w:p w:rsidR="004403A6" w:rsidRDefault="003224C0" w:rsidP="005662CD">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Strong curriculum lays the foundation for academic excellence. </w:t>
      </w:r>
      <w:r w:rsidR="00327D63">
        <w:rPr>
          <w:rFonts w:ascii="Times New Roman" w:hAnsi="Times New Roman" w:cs="Times New Roman"/>
          <w:sz w:val="24"/>
          <w:szCs w:val="24"/>
        </w:rPr>
        <w:t>With</w:t>
      </w:r>
      <w:r>
        <w:rPr>
          <w:rFonts w:ascii="Times New Roman" w:hAnsi="Times New Roman" w:cs="Times New Roman"/>
          <w:sz w:val="24"/>
          <w:szCs w:val="24"/>
        </w:rPr>
        <w:t xml:space="preserve"> regard to this, curricular aspects are planned expeditiously before the commencement of semester, subjected to scrutiny under Curriculum Development Committee at several levels notably Board of Studies, Standing Committee on Academic </w:t>
      </w:r>
      <w:r w:rsidR="00327D63">
        <w:rPr>
          <w:rFonts w:ascii="Times New Roman" w:hAnsi="Times New Roman" w:cs="Times New Roman"/>
          <w:sz w:val="24"/>
          <w:szCs w:val="24"/>
        </w:rPr>
        <w:t xml:space="preserve">Affairs </w:t>
      </w:r>
      <w:r>
        <w:rPr>
          <w:rFonts w:ascii="Times New Roman" w:hAnsi="Times New Roman" w:cs="Times New Roman"/>
          <w:sz w:val="24"/>
          <w:szCs w:val="24"/>
        </w:rPr>
        <w:t>and Academic Council and is fine tuned exceptionally well at the time of its provision to students.</w:t>
      </w:r>
    </w:p>
    <w:p w:rsidR="004403A6" w:rsidRDefault="003224C0" w:rsidP="005662CD">
      <w:pPr>
        <w:spacing w:line="360" w:lineRule="auto"/>
        <w:ind w:firstLine="720"/>
        <w:jc w:val="both"/>
        <w:rPr>
          <w:rFonts w:ascii="Times New Roman" w:hAnsi="Times New Roman" w:cs="Times New Roman"/>
          <w:b/>
          <w:bCs/>
          <w:sz w:val="24"/>
          <w:szCs w:val="24"/>
        </w:rPr>
      </w:pPr>
      <w:r>
        <w:rPr>
          <w:rFonts w:ascii="Times New Roman" w:hAnsi="Times New Roman" w:cs="Times New Roman"/>
          <w:sz w:val="24"/>
          <w:szCs w:val="24"/>
        </w:rPr>
        <w:t>Syllabus framework is standardized in accordance with the regulations of University, AICTE, UGC and TANSCHE norms, feedback from eminent stakeholders and the syllabus reference of reputed peer institutions.</w:t>
      </w:r>
      <w:r>
        <w:rPr>
          <w:rFonts w:ascii="Times New Roman" w:hAnsi="Times New Roman" w:cs="Times New Roman"/>
          <w:b/>
          <w:bCs/>
          <w:sz w:val="24"/>
          <w:szCs w:val="24"/>
        </w:rPr>
        <w:tab/>
      </w:r>
    </w:p>
    <w:p w:rsidR="004403A6" w:rsidRDefault="003224C0" w:rsidP="005662CD">
      <w:pPr>
        <w:spacing w:line="360" w:lineRule="auto"/>
        <w:jc w:val="both"/>
        <w:rPr>
          <w:rFonts w:ascii="Times New Roman" w:hAnsi="Times New Roman" w:cs="Times New Roman"/>
          <w:b/>
          <w:sz w:val="24"/>
          <w:szCs w:val="24"/>
        </w:rPr>
      </w:pPr>
      <w:r>
        <w:rPr>
          <w:rFonts w:ascii="Times New Roman" w:hAnsi="Times New Roman" w:cs="Times New Roman"/>
          <w:b/>
          <w:sz w:val="24"/>
          <w:szCs w:val="24"/>
        </w:rPr>
        <w:t>Execution</w:t>
      </w:r>
    </w:p>
    <w:p w:rsidR="004403A6" w:rsidRDefault="003224C0" w:rsidP="005662CD">
      <w:pPr>
        <w:spacing w:line="360" w:lineRule="auto"/>
        <w:jc w:val="both"/>
        <w:rPr>
          <w:rFonts w:ascii="Times New Roman" w:hAnsi="Times New Roman" w:cs="Times New Roman"/>
          <w:sz w:val="24"/>
          <w:szCs w:val="24"/>
        </w:rPr>
      </w:pPr>
      <w:r>
        <w:rPr>
          <w:rFonts w:ascii="Times New Roman" w:hAnsi="Times New Roman" w:cs="Times New Roman"/>
          <w:sz w:val="24"/>
          <w:szCs w:val="24"/>
        </w:rPr>
        <w:tab/>
        <w:t>The institution ensures prompt execution of all its academic planning. Further</w:t>
      </w:r>
      <w:r w:rsidR="004022C6">
        <w:rPr>
          <w:rFonts w:ascii="Times New Roman" w:hAnsi="Times New Roman" w:cs="Times New Roman"/>
          <w:sz w:val="24"/>
          <w:szCs w:val="24"/>
        </w:rPr>
        <w:t>,</w:t>
      </w:r>
      <w:r>
        <w:rPr>
          <w:rFonts w:ascii="Times New Roman" w:hAnsi="Times New Roman" w:cs="Times New Roman"/>
          <w:sz w:val="24"/>
          <w:szCs w:val="24"/>
        </w:rPr>
        <w:t xml:space="preserve"> all sorts of pedagogic plans and its execution are monitored consistently. Allocation of course is made at the assessment of experience and effectiveness of the faculty members. All the courses are designed with regularity to the maximum of 6 hours and </w:t>
      </w:r>
      <w:r>
        <w:rPr>
          <w:rFonts w:ascii="Times New Roman" w:hAnsi="Times New Roman" w:cs="Times New Roman"/>
          <w:sz w:val="24"/>
          <w:szCs w:val="24"/>
        </w:rPr>
        <w:lastRenderedPageBreak/>
        <w:t xml:space="preserve">minimum 2 hours based on their part of contribution as Core, Allied, Skill based, </w:t>
      </w:r>
      <w:r w:rsidR="007B48C3">
        <w:rPr>
          <w:rFonts w:ascii="Times New Roman" w:hAnsi="Times New Roman" w:cs="Times New Roman"/>
          <w:noProof/>
          <w:sz w:val="24"/>
          <w:szCs w:val="24"/>
          <w:lang w:eastAsia="en-US"/>
        </w:rPr>
        <w:drawing>
          <wp:anchor distT="0" distB="0" distL="114300" distR="114300" simplePos="0" relativeHeight="251661312" behindDoc="0" locked="0" layoutInCell="1" allowOverlap="1">
            <wp:simplePos x="0" y="0"/>
            <wp:positionH relativeFrom="column">
              <wp:posOffset>238125</wp:posOffset>
            </wp:positionH>
            <wp:positionV relativeFrom="paragraph">
              <wp:posOffset>619125</wp:posOffset>
            </wp:positionV>
            <wp:extent cx="4905375" cy="3082290"/>
            <wp:effectExtent l="57150" t="38100" r="47625" b="22860"/>
            <wp:wrapSquare wrapText="bothSides"/>
            <wp:docPr id="3" name="Picture 1" descr="C:\Users\staff\Downloads\Beige Colorful Minimal Flowchart Infographic Graph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Downloads\Beige Colorful Minimal Flowchart Infographic Graph (7).jpg"/>
                    <pic:cNvPicPr>
                      <a:picLocks noChangeAspect="1" noChangeArrowheads="1"/>
                    </pic:cNvPicPr>
                  </pic:nvPicPr>
                  <pic:blipFill>
                    <a:blip r:embed="rId4" cstate="print"/>
                    <a:srcRect t="9506" b="6538"/>
                    <a:stretch>
                      <a:fillRect/>
                    </a:stretch>
                  </pic:blipFill>
                  <pic:spPr bwMode="auto">
                    <a:xfrm>
                      <a:off x="0" y="0"/>
                      <a:ext cx="4905375" cy="3082290"/>
                    </a:xfrm>
                    <a:prstGeom prst="rect">
                      <a:avLst/>
                    </a:prstGeom>
                    <a:ln w="38100" cap="sq">
                      <a:solidFill>
                        <a:srgbClr val="000000"/>
                      </a:solidFill>
                      <a:prstDash val="solid"/>
                      <a:miter lim="800000"/>
                    </a:ln>
                    <a:effectLst/>
                  </pic:spPr>
                </pic:pic>
              </a:graphicData>
            </a:graphic>
          </wp:anchor>
        </w:drawing>
      </w:r>
      <w:r>
        <w:rPr>
          <w:rFonts w:ascii="Times New Roman" w:hAnsi="Times New Roman" w:cs="Times New Roman"/>
          <w:sz w:val="24"/>
          <w:szCs w:val="24"/>
        </w:rPr>
        <w:t>NME and Value Education.</w:t>
      </w:r>
    </w:p>
    <w:p w:rsidR="007B48C3" w:rsidRDefault="003224C0" w:rsidP="007B48C3">
      <w:pPr>
        <w:tabs>
          <w:tab w:val="left" w:pos="2119"/>
        </w:tabs>
        <w:spacing w:line="360" w:lineRule="auto"/>
        <w:ind w:firstLine="720"/>
        <w:rPr>
          <w:rFonts w:ascii="Times New Roman" w:hAnsi="Times New Roman" w:cs="Times New Roman"/>
          <w:sz w:val="24"/>
          <w:szCs w:val="24"/>
        </w:rPr>
      </w:pPr>
      <w:r>
        <w:rPr>
          <w:rFonts w:ascii="Times New Roman" w:hAnsi="Times New Roman" w:cs="Times New Roman"/>
          <w:sz w:val="24"/>
          <w:szCs w:val="24"/>
        </w:rPr>
        <w:tab/>
      </w:r>
      <w:proofErr w:type="gramStart"/>
      <w:r w:rsidR="007B48C3" w:rsidRPr="00073E79">
        <w:rPr>
          <w:rFonts w:ascii="Times New Roman" w:hAnsi="Times New Roman" w:cs="Times New Roman"/>
          <w:b/>
          <w:sz w:val="24"/>
          <w:szCs w:val="24"/>
        </w:rPr>
        <w:t>Figure 2.3.4.</w:t>
      </w:r>
      <w:proofErr w:type="gramEnd"/>
      <w:r w:rsidR="007B48C3" w:rsidRPr="00073E79">
        <w:rPr>
          <w:rFonts w:ascii="Times New Roman" w:hAnsi="Times New Roman" w:cs="Times New Roman"/>
          <w:b/>
          <w:sz w:val="24"/>
          <w:szCs w:val="24"/>
        </w:rPr>
        <w:t xml:space="preserve"> Academic Calendar Planning and Execution</w:t>
      </w:r>
    </w:p>
    <w:p w:rsidR="007B48C3" w:rsidRDefault="007B48C3" w:rsidP="005662CD">
      <w:pPr>
        <w:spacing w:line="360" w:lineRule="auto"/>
        <w:jc w:val="both"/>
        <w:rPr>
          <w:rFonts w:ascii="Times New Roman" w:hAnsi="Times New Roman" w:cs="Times New Roman"/>
          <w:sz w:val="24"/>
          <w:szCs w:val="24"/>
        </w:rPr>
      </w:pPr>
    </w:p>
    <w:p w:rsidR="004403A6" w:rsidRDefault="003224C0" w:rsidP="005662CD">
      <w:pPr>
        <w:spacing w:line="360" w:lineRule="auto"/>
        <w:jc w:val="both"/>
        <w:rPr>
          <w:rFonts w:ascii="Times New Roman" w:hAnsi="Times New Roman" w:cs="Times New Roman"/>
          <w:sz w:val="24"/>
          <w:szCs w:val="24"/>
        </w:rPr>
      </w:pPr>
      <w:r>
        <w:rPr>
          <w:rFonts w:ascii="Times New Roman" w:hAnsi="Times New Roman" w:cs="Times New Roman"/>
          <w:sz w:val="24"/>
          <w:szCs w:val="24"/>
        </w:rPr>
        <w:t>Timetable with 5 hours and 6 hours per day are designed for Odd and Even semester respectively. Proper execution of plan is evident through the correlation among timetable, class attendance and individual lesson plan maintained by the faculty members. Continuous Internal Assessment, Model and End Semester Exams are scheduled, executed and followed up promptly in grooming the individual efficiency of the students.</w:t>
      </w:r>
    </w:p>
    <w:p w:rsidR="004403A6" w:rsidRDefault="003224C0" w:rsidP="005662CD">
      <w:pPr>
        <w:spacing w:line="360" w:lineRule="auto"/>
        <w:jc w:val="both"/>
        <w:rPr>
          <w:rFonts w:ascii="Times New Roman" w:hAnsi="Times New Roman" w:cs="Times New Roman"/>
          <w:b/>
          <w:sz w:val="24"/>
          <w:szCs w:val="24"/>
        </w:rPr>
      </w:pPr>
      <w:r>
        <w:rPr>
          <w:rFonts w:ascii="Times New Roman" w:hAnsi="Times New Roman" w:cs="Times New Roman"/>
          <w:b/>
          <w:sz w:val="24"/>
          <w:szCs w:val="24"/>
        </w:rPr>
        <w:t>Lesson Plan</w:t>
      </w:r>
      <w:r>
        <w:rPr>
          <w:rFonts w:ascii="Times New Roman" w:hAnsi="Times New Roman" w:cs="Times New Roman"/>
          <w:b/>
          <w:sz w:val="24"/>
          <w:szCs w:val="24"/>
        </w:rPr>
        <w:tab/>
      </w:r>
    </w:p>
    <w:p w:rsidR="004403A6" w:rsidRDefault="003224C0" w:rsidP="007B48C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Execution of every classroom activities </w:t>
      </w:r>
      <w:r w:rsidR="00FA175D">
        <w:rPr>
          <w:rFonts w:ascii="Times New Roman" w:hAnsi="Times New Roman" w:cs="Times New Roman"/>
          <w:sz w:val="24"/>
          <w:szCs w:val="24"/>
        </w:rPr>
        <w:t xml:space="preserve">is </w:t>
      </w:r>
      <w:r>
        <w:rPr>
          <w:rFonts w:ascii="Times New Roman" w:hAnsi="Times New Roman" w:cs="Times New Roman"/>
          <w:sz w:val="24"/>
          <w:szCs w:val="24"/>
        </w:rPr>
        <w:t xml:space="preserve">registered in lesson plan. It exists to be the directory of courses handled, unit allotment and syllabus completion statement. As a record of pedagogical strategy, the faculty members are asked to write the topic title, books used for reference and the methods of pedagogy used for deliberation along with the date and time. Column of Bloom’s Taxonomy specified in lesson plan evidences the levels of approach upon the topic. Implementation of OBE is evident with CO mapping of each topic. Qualitative teaching learning process is further ensured through the activities column registered with innovative activities given to students during </w:t>
      </w:r>
      <w:r w:rsidR="004022C6">
        <w:rPr>
          <w:rFonts w:ascii="Times New Roman" w:hAnsi="Times New Roman" w:cs="Times New Roman"/>
          <w:sz w:val="24"/>
          <w:szCs w:val="24"/>
        </w:rPr>
        <w:t xml:space="preserve">the </w:t>
      </w:r>
      <w:r>
        <w:rPr>
          <w:rFonts w:ascii="Times New Roman" w:hAnsi="Times New Roman" w:cs="Times New Roman"/>
          <w:sz w:val="24"/>
          <w:szCs w:val="24"/>
        </w:rPr>
        <w:t xml:space="preserve">class hours. Lesson plan is monitored by the HoD and the Principal periodically. </w:t>
      </w:r>
    </w:p>
    <w:sectPr w:rsidR="004403A6" w:rsidSect="002770AD">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
  <w:rsids>
    <w:rsidRoot w:val="69006F33"/>
    <w:rsid w:val="000509FB"/>
    <w:rsid w:val="00070DE0"/>
    <w:rsid w:val="000B5547"/>
    <w:rsid w:val="000D70FB"/>
    <w:rsid w:val="00131BFF"/>
    <w:rsid w:val="0016488E"/>
    <w:rsid w:val="00193EFD"/>
    <w:rsid w:val="00243596"/>
    <w:rsid w:val="002770AD"/>
    <w:rsid w:val="002C7C49"/>
    <w:rsid w:val="003224C0"/>
    <w:rsid w:val="00327D63"/>
    <w:rsid w:val="003558D3"/>
    <w:rsid w:val="003E29A7"/>
    <w:rsid w:val="003E5CFC"/>
    <w:rsid w:val="003E76CB"/>
    <w:rsid w:val="004022C6"/>
    <w:rsid w:val="004403A6"/>
    <w:rsid w:val="00474F92"/>
    <w:rsid w:val="005662CD"/>
    <w:rsid w:val="005C4EC4"/>
    <w:rsid w:val="00652B91"/>
    <w:rsid w:val="00726525"/>
    <w:rsid w:val="00732A6F"/>
    <w:rsid w:val="00735192"/>
    <w:rsid w:val="00743A1E"/>
    <w:rsid w:val="00795E06"/>
    <w:rsid w:val="007B48C3"/>
    <w:rsid w:val="007C7747"/>
    <w:rsid w:val="00851516"/>
    <w:rsid w:val="008B1139"/>
    <w:rsid w:val="008C5CC9"/>
    <w:rsid w:val="008E156B"/>
    <w:rsid w:val="00946D14"/>
    <w:rsid w:val="00954393"/>
    <w:rsid w:val="009628E8"/>
    <w:rsid w:val="00A250AE"/>
    <w:rsid w:val="00A92CBF"/>
    <w:rsid w:val="00B554A4"/>
    <w:rsid w:val="00BA0277"/>
    <w:rsid w:val="00C1090D"/>
    <w:rsid w:val="00C70C19"/>
    <w:rsid w:val="00CD0907"/>
    <w:rsid w:val="00CE6196"/>
    <w:rsid w:val="00D32310"/>
    <w:rsid w:val="00E0170D"/>
    <w:rsid w:val="00E04CF6"/>
    <w:rsid w:val="00EE7424"/>
    <w:rsid w:val="00F12FBC"/>
    <w:rsid w:val="00F5300C"/>
    <w:rsid w:val="00F62C3A"/>
    <w:rsid w:val="00FA175D"/>
    <w:rsid w:val="10DC445B"/>
    <w:rsid w:val="12207916"/>
    <w:rsid w:val="1C293D6E"/>
    <w:rsid w:val="255641A7"/>
    <w:rsid w:val="259C7368"/>
    <w:rsid w:val="308C7E70"/>
    <w:rsid w:val="30F1623F"/>
    <w:rsid w:val="32B1789A"/>
    <w:rsid w:val="39772133"/>
    <w:rsid w:val="39FF7EFD"/>
    <w:rsid w:val="3CD5472D"/>
    <w:rsid w:val="41831414"/>
    <w:rsid w:val="49224D8F"/>
    <w:rsid w:val="4C275053"/>
    <w:rsid w:val="4D4952BF"/>
    <w:rsid w:val="507F2604"/>
    <w:rsid w:val="53722A3B"/>
    <w:rsid w:val="5A266709"/>
    <w:rsid w:val="5A574C87"/>
    <w:rsid w:val="60463579"/>
    <w:rsid w:val="62B13C96"/>
    <w:rsid w:val="69006F33"/>
    <w:rsid w:val="69571716"/>
    <w:rsid w:val="6A537948"/>
    <w:rsid w:val="6CD512F2"/>
    <w:rsid w:val="6E1D1818"/>
    <w:rsid w:val="72ED2687"/>
    <w:rsid w:val="7A9E45ED"/>
    <w:rsid w:val="7C7D590B"/>
    <w:rsid w:val="7CA0289E"/>
    <w:rsid w:val="7DFE2A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0AD"/>
    <w:rPr>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sid w:val="002770AD"/>
    <w:rPr>
      <w:rFonts w:ascii="Tahoma" w:hAnsi="Tahoma" w:cs="Tahoma"/>
      <w:sz w:val="16"/>
      <w:szCs w:val="16"/>
    </w:rPr>
  </w:style>
  <w:style w:type="character" w:customStyle="1" w:styleId="BalloonTextChar">
    <w:name w:val="Balloon Text Char"/>
    <w:basedOn w:val="DefaultParagraphFont"/>
    <w:link w:val="BalloonText"/>
    <w:qFormat/>
    <w:rsid w:val="002770AD"/>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537</Words>
  <Characters>3066</Characters>
  <Application>Microsoft Office Word</Application>
  <DocSecurity>0</DocSecurity>
  <Lines>25</Lines>
  <Paragraphs>7</Paragraphs>
  <ScaleCrop>false</ScaleCrop>
  <Company/>
  <LinksUpToDate>false</LinksUpToDate>
  <CharactersWithSpaces>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Faster</dc:creator>
  <cp:lastModifiedBy>staff</cp:lastModifiedBy>
  <cp:revision>18</cp:revision>
  <cp:lastPrinted>2023-02-24T01:06:00Z</cp:lastPrinted>
  <dcterms:created xsi:type="dcterms:W3CDTF">2023-02-13T11:20:00Z</dcterms:created>
  <dcterms:modified xsi:type="dcterms:W3CDTF">2023-02-25T01:02:00Z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E2D7DC40A42648B38535B3CBEB538D24</vt:lpwstr>
  </property>
</Properties>
</file>