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19" w:rsidRDefault="00DC55CA" w:rsidP="00DC5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2.3.1 Student Centric Activities</w:t>
      </w:r>
    </w:p>
    <w:p w:rsidR="00D77319" w:rsidRDefault="00D77319" w:rsidP="00DC5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7319" w:rsidRDefault="00DC55CA" w:rsidP="004230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Every student cannot learn in </w:t>
      </w:r>
      <w:r w:rsidR="00EB196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same way. Efforts of the faculty members foster student centric methodologies that implement hands on, minds on</w:t>
      </w:r>
      <w:r w:rsidR="005E2743">
        <w:rPr>
          <w:rFonts w:ascii="Times New Roman" w:hAnsi="Times New Roman" w:cs="Times New Roman"/>
          <w:sz w:val="24"/>
          <w:szCs w:val="24"/>
        </w:rPr>
        <w:t xml:space="preserve"> and hearts on contribution in</w:t>
      </w:r>
      <w:r>
        <w:rPr>
          <w:rFonts w:ascii="Times New Roman" w:hAnsi="Times New Roman" w:cs="Times New Roman"/>
          <w:sz w:val="24"/>
          <w:szCs w:val="24"/>
        </w:rPr>
        <w:t xml:space="preserve"> students through several experiential, participative and problem solving activities. Students are trained to be emotionally stable and to be competent enough intellectually, socially and physically.</w:t>
      </w:r>
    </w:p>
    <w:p w:rsidR="00D77319" w:rsidRDefault="00DC55CA" w:rsidP="00DC55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CBCS &amp; OBE</w:t>
      </w:r>
    </w:p>
    <w:p w:rsidR="00D77319" w:rsidRDefault="00DC55CA" w:rsidP="00DC5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Existence of CBCS and OBE system of pedagogy and assessment lays the foundation for Student- Centric Activities in the academic sphere. CBCS undoubtedly </w:t>
      </w:r>
      <w:r w:rsidR="00F150BF">
        <w:rPr>
          <w:rFonts w:ascii="Times New Roman" w:hAnsi="Times New Roman" w:cs="Times New Roman"/>
          <w:sz w:val="24"/>
          <w:szCs w:val="24"/>
        </w:rPr>
        <w:t xml:space="preserve">instills </w:t>
      </w:r>
      <w:r>
        <w:rPr>
          <w:rFonts w:ascii="Times New Roman" w:hAnsi="Times New Roman" w:cs="Times New Roman"/>
          <w:sz w:val="24"/>
          <w:szCs w:val="24"/>
        </w:rPr>
        <w:t>learning</w:t>
      </w:r>
      <w:r w:rsidR="00A83F8C">
        <w:rPr>
          <w:rFonts w:ascii="Times New Roman" w:hAnsi="Times New Roman" w:cs="Times New Roman"/>
          <w:sz w:val="24"/>
          <w:szCs w:val="24"/>
        </w:rPr>
        <w:t xml:space="preserve"> of one’s </w:t>
      </w:r>
      <w:r w:rsidR="00F150BF">
        <w:rPr>
          <w:rFonts w:ascii="Times New Roman" w:hAnsi="Times New Roman" w:cs="Times New Roman"/>
          <w:sz w:val="24"/>
          <w:szCs w:val="24"/>
        </w:rPr>
        <w:t>own choice</w:t>
      </w:r>
      <w:r>
        <w:rPr>
          <w:rFonts w:ascii="Times New Roman" w:hAnsi="Times New Roman" w:cs="Times New Roman"/>
          <w:sz w:val="24"/>
          <w:szCs w:val="24"/>
        </w:rPr>
        <w:t xml:space="preserve"> among the students</w:t>
      </w:r>
      <w:r w:rsidR="00F150BF">
        <w:rPr>
          <w:rFonts w:ascii="Times New Roman" w:hAnsi="Times New Roman" w:cs="Times New Roman"/>
          <w:sz w:val="24"/>
          <w:szCs w:val="24"/>
        </w:rPr>
        <w:t xml:space="preserve"> and offers academic flexibility</w:t>
      </w:r>
      <w:r>
        <w:rPr>
          <w:rFonts w:ascii="Times New Roman" w:hAnsi="Times New Roman" w:cs="Times New Roman"/>
          <w:sz w:val="24"/>
          <w:szCs w:val="24"/>
        </w:rPr>
        <w:t>. Implemented OBE system ensures clarity in curriculum framework based on real life, flexibility in deliberation, learning out of self- involvement among the student community and an exact evaluation of outcomes attained.</w:t>
      </w:r>
    </w:p>
    <w:p w:rsidR="004D42AE" w:rsidRDefault="004D42AE" w:rsidP="004D4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AE" w:rsidRDefault="004D42AE" w:rsidP="004D4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drawing>
          <wp:inline distT="0" distB="0" distL="0" distR="0">
            <wp:extent cx="4927601" cy="2771775"/>
            <wp:effectExtent l="57150" t="38100" r="44449" b="28575"/>
            <wp:docPr id="1" name="Picture 1" descr="I:\Criteion-II\KASC Criteria II Present 21.01.2023\2.3.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riteion-II\KASC Criteria II Present 21.01.2023\2.3.1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1" cy="2771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4D42AE" w:rsidRDefault="004D42AE" w:rsidP="004D4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5CA" w:rsidRPr="004D42AE" w:rsidRDefault="004D42AE" w:rsidP="004D4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42AE">
        <w:rPr>
          <w:rFonts w:ascii="Times New Roman" w:hAnsi="Times New Roman" w:cs="Times New Roman"/>
          <w:b/>
          <w:sz w:val="24"/>
          <w:szCs w:val="24"/>
        </w:rPr>
        <w:t>Figure 2.3.1.</w:t>
      </w:r>
      <w:proofErr w:type="gramEnd"/>
      <w:r w:rsidRPr="004D42AE">
        <w:rPr>
          <w:rFonts w:ascii="Times New Roman" w:hAnsi="Times New Roman" w:cs="Times New Roman"/>
          <w:b/>
          <w:sz w:val="24"/>
          <w:szCs w:val="24"/>
        </w:rPr>
        <w:t xml:space="preserve"> Student Centric Learning Methodologies</w:t>
      </w:r>
    </w:p>
    <w:p w:rsidR="00DC55CA" w:rsidRDefault="00DC55CA" w:rsidP="004D42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2AE" w:rsidRDefault="004D42AE" w:rsidP="00DC55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9D" w:rsidRDefault="0003519D" w:rsidP="00DC55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9D" w:rsidRDefault="0003519D" w:rsidP="00DC55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9D" w:rsidRDefault="0003519D" w:rsidP="00DC55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0D9" w:rsidRDefault="004230D9" w:rsidP="00DC55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478B" w:rsidRPr="000F7750" w:rsidRDefault="00DC55CA" w:rsidP="000F77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Experiential learning</w:t>
      </w:r>
      <w:r w:rsidR="000F7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8C7">
        <w:rPr>
          <w:rFonts w:ascii="Times New Roman" w:hAnsi="Times New Roman" w:cs="Times New Roman"/>
          <w:sz w:val="24"/>
          <w:szCs w:val="24"/>
        </w:rPr>
        <w:t xml:space="preserve">among students </w:t>
      </w:r>
      <w:r>
        <w:rPr>
          <w:rFonts w:ascii="Times New Roman" w:hAnsi="Times New Roman" w:cs="Times New Roman"/>
          <w:sz w:val="24"/>
          <w:szCs w:val="24"/>
        </w:rPr>
        <w:t xml:space="preserve">grooms </w:t>
      </w:r>
      <w:r w:rsidR="00C868C7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empirical skill and practical implementation of theoretical k</w:t>
      </w:r>
      <w:r w:rsidR="00C868C7">
        <w:rPr>
          <w:rFonts w:ascii="Times New Roman" w:hAnsi="Times New Roman" w:cs="Times New Roman"/>
          <w:sz w:val="24"/>
          <w:szCs w:val="24"/>
        </w:rPr>
        <w:t>nowledge discussed in classroom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78B" w:rsidRDefault="00C868C7" w:rsidP="00AF478B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C55CA" w:rsidRPr="00AF478B">
        <w:rPr>
          <w:rFonts w:ascii="Times New Roman" w:hAnsi="Times New Roman" w:cs="Times New Roman"/>
          <w:sz w:val="24"/>
          <w:szCs w:val="24"/>
        </w:rPr>
        <w:t>ommunity outreach programmes</w:t>
      </w:r>
      <w:r w:rsidR="004D5E34" w:rsidRPr="00AF478B">
        <w:rPr>
          <w:rFonts w:ascii="Times New Roman" w:hAnsi="Times New Roman" w:cs="Times New Roman"/>
          <w:sz w:val="24"/>
          <w:szCs w:val="24"/>
        </w:rPr>
        <w:t xml:space="preserve"> to rural public and school children </w:t>
      </w:r>
      <w:r>
        <w:rPr>
          <w:rFonts w:ascii="Times New Roman" w:hAnsi="Times New Roman" w:cs="Times New Roman"/>
          <w:sz w:val="24"/>
          <w:szCs w:val="24"/>
        </w:rPr>
        <w:t>enhance students’</w:t>
      </w:r>
      <w:r w:rsidR="004D5E34" w:rsidRPr="00AF478B">
        <w:rPr>
          <w:rFonts w:ascii="Times New Roman" w:hAnsi="Times New Roman" w:cs="Times New Roman"/>
          <w:sz w:val="24"/>
          <w:szCs w:val="24"/>
        </w:rPr>
        <w:t xml:space="preserve"> academic skills, leadership </w:t>
      </w:r>
      <w:r w:rsidR="00AF478B">
        <w:rPr>
          <w:rFonts w:ascii="Times New Roman" w:hAnsi="Times New Roman" w:cs="Times New Roman"/>
          <w:sz w:val="24"/>
          <w:szCs w:val="24"/>
        </w:rPr>
        <w:t>qualities and managerial skills</w:t>
      </w:r>
    </w:p>
    <w:p w:rsidR="00AF478B" w:rsidRDefault="00686A19" w:rsidP="00AF478B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sz w:val="24"/>
          <w:szCs w:val="24"/>
        </w:rPr>
        <w:t xml:space="preserve"> </w:t>
      </w:r>
      <w:r w:rsidR="00B40B96" w:rsidRPr="00AF478B">
        <w:rPr>
          <w:rFonts w:ascii="Times New Roman" w:hAnsi="Times New Roman" w:cs="Times New Roman"/>
          <w:sz w:val="24"/>
          <w:szCs w:val="24"/>
        </w:rPr>
        <w:t>F</w:t>
      </w:r>
      <w:r w:rsidR="00DC55CA" w:rsidRPr="00AF478B">
        <w:rPr>
          <w:rFonts w:ascii="Times New Roman" w:hAnsi="Times New Roman" w:cs="Times New Roman"/>
          <w:sz w:val="24"/>
          <w:szCs w:val="24"/>
        </w:rPr>
        <w:t xml:space="preserve">ield visits </w:t>
      </w:r>
      <w:r w:rsidR="00C868C7">
        <w:rPr>
          <w:rFonts w:ascii="Times New Roman" w:hAnsi="Times New Roman" w:cs="Times New Roman"/>
          <w:sz w:val="24"/>
          <w:szCs w:val="24"/>
        </w:rPr>
        <w:t>bring</w:t>
      </w:r>
      <w:r w:rsidR="00B40B96" w:rsidRPr="00AF478B">
        <w:rPr>
          <w:rFonts w:ascii="Times New Roman" w:hAnsi="Times New Roman" w:cs="Times New Roman"/>
          <w:sz w:val="24"/>
          <w:szCs w:val="24"/>
        </w:rPr>
        <w:t xml:space="preserve"> students </w:t>
      </w:r>
      <w:r w:rsidR="00DC55CA" w:rsidRPr="00AF478B">
        <w:rPr>
          <w:rFonts w:ascii="Times New Roman" w:hAnsi="Times New Roman" w:cs="Times New Roman"/>
          <w:sz w:val="24"/>
          <w:szCs w:val="24"/>
        </w:rPr>
        <w:t xml:space="preserve"> in direct contact with the society and industrial sphere to understand </w:t>
      </w:r>
      <w:r w:rsidRPr="00AF478B">
        <w:rPr>
          <w:rFonts w:ascii="Times New Roman" w:hAnsi="Times New Roman" w:cs="Times New Roman"/>
          <w:sz w:val="24"/>
          <w:szCs w:val="24"/>
        </w:rPr>
        <w:t>the</w:t>
      </w:r>
      <w:r w:rsidR="00C868C7">
        <w:rPr>
          <w:rFonts w:ascii="Times New Roman" w:hAnsi="Times New Roman" w:cs="Times New Roman"/>
          <w:sz w:val="24"/>
          <w:szCs w:val="24"/>
        </w:rPr>
        <w:t xml:space="preserve"> industrial</w:t>
      </w:r>
      <w:r w:rsidRPr="00AF478B">
        <w:rPr>
          <w:rFonts w:ascii="Times New Roman" w:hAnsi="Times New Roman" w:cs="Times New Roman"/>
          <w:sz w:val="24"/>
          <w:szCs w:val="24"/>
        </w:rPr>
        <w:t xml:space="preserve"> demands</w:t>
      </w:r>
      <w:r w:rsidR="00DC55CA" w:rsidRPr="00AF478B">
        <w:rPr>
          <w:rFonts w:ascii="Times New Roman" w:hAnsi="Times New Roman" w:cs="Times New Roman"/>
          <w:sz w:val="24"/>
          <w:szCs w:val="24"/>
        </w:rPr>
        <w:t xml:space="preserve"> and to</w:t>
      </w:r>
      <w:r w:rsidR="00AF478B">
        <w:rPr>
          <w:rFonts w:ascii="Times New Roman" w:hAnsi="Times New Roman" w:cs="Times New Roman"/>
          <w:sz w:val="24"/>
          <w:szCs w:val="24"/>
        </w:rPr>
        <w:t xml:space="preserve"> elevate them to meet its needs</w:t>
      </w:r>
    </w:p>
    <w:p w:rsidR="00AF478B" w:rsidRDefault="00DC55CA" w:rsidP="00AF478B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sz w:val="24"/>
          <w:szCs w:val="24"/>
        </w:rPr>
        <w:t>Industrial Training for a month train</w:t>
      </w:r>
      <w:r w:rsidR="00C868C7">
        <w:rPr>
          <w:rFonts w:ascii="Times New Roman" w:hAnsi="Times New Roman" w:cs="Times New Roman"/>
          <w:sz w:val="24"/>
          <w:szCs w:val="24"/>
        </w:rPr>
        <w:t>s students’</w:t>
      </w:r>
      <w:r w:rsidRPr="00AF478B">
        <w:rPr>
          <w:rFonts w:ascii="Times New Roman" w:hAnsi="Times New Roman" w:cs="Times New Roman"/>
          <w:sz w:val="24"/>
          <w:szCs w:val="24"/>
        </w:rPr>
        <w:t xml:space="preserve"> survival competen</w:t>
      </w:r>
      <w:r w:rsidR="00AF478B">
        <w:rPr>
          <w:rFonts w:ascii="Times New Roman" w:hAnsi="Times New Roman" w:cs="Times New Roman"/>
          <w:sz w:val="24"/>
          <w:szCs w:val="24"/>
        </w:rPr>
        <w:t>ce in industries and workplace</w:t>
      </w:r>
    </w:p>
    <w:p w:rsidR="00AF478B" w:rsidRDefault="00DC55CA" w:rsidP="00AF478B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sz w:val="24"/>
          <w:szCs w:val="24"/>
        </w:rPr>
        <w:t xml:space="preserve">Students of Commerce and Management Studies organize KASCO and FEST, a commercial exhibition within the premise that literally tend them to experience all sorts </w:t>
      </w:r>
      <w:r w:rsidR="00AF478B">
        <w:rPr>
          <w:rFonts w:ascii="Times New Roman" w:hAnsi="Times New Roman" w:cs="Times New Roman"/>
          <w:sz w:val="24"/>
          <w:szCs w:val="24"/>
        </w:rPr>
        <w:t>of managerial functions in real</w:t>
      </w:r>
      <w:r w:rsidR="00EB196D">
        <w:rPr>
          <w:rFonts w:ascii="Times New Roman" w:hAnsi="Times New Roman" w:cs="Times New Roman"/>
          <w:sz w:val="24"/>
          <w:szCs w:val="24"/>
        </w:rPr>
        <w:t>ity</w:t>
      </w:r>
    </w:p>
    <w:p w:rsidR="00D77319" w:rsidRPr="00AF478B" w:rsidRDefault="00DC55CA" w:rsidP="00AF478B">
      <w:pPr>
        <w:pStyle w:val="ListParagraph"/>
        <w:numPr>
          <w:ilvl w:val="0"/>
          <w:numId w:val="1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sz w:val="24"/>
          <w:szCs w:val="24"/>
        </w:rPr>
        <w:t xml:space="preserve">Well equipped laboratories facilitate effective learning </w:t>
      </w:r>
      <w:r w:rsidR="0010266A" w:rsidRPr="00AF478B">
        <w:rPr>
          <w:rFonts w:ascii="Times New Roman" w:hAnsi="Times New Roman" w:cs="Times New Roman"/>
          <w:sz w:val="24"/>
          <w:szCs w:val="24"/>
        </w:rPr>
        <w:t xml:space="preserve">through first hand experimentation. </w:t>
      </w:r>
    </w:p>
    <w:p w:rsidR="00AF478B" w:rsidRPr="000F7750" w:rsidRDefault="00DC55CA" w:rsidP="000F77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Participative learning</w:t>
      </w:r>
      <w:r w:rsidR="000F7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promotes collaborative skill a</w:t>
      </w:r>
      <w:r w:rsidR="00AF478B">
        <w:rPr>
          <w:rFonts w:ascii="Times New Roman" w:hAnsi="Times New Roman" w:cs="Times New Roman"/>
          <w:sz w:val="24"/>
          <w:szCs w:val="24"/>
        </w:rPr>
        <w:t xml:space="preserve">nd team spirit among students. </w:t>
      </w:r>
    </w:p>
    <w:p w:rsidR="00AF478B" w:rsidRDefault="00AF478B" w:rsidP="00AF478B">
      <w:pPr>
        <w:pStyle w:val="ListParagraph"/>
        <w:numPr>
          <w:ilvl w:val="0"/>
          <w:numId w:val="2"/>
        </w:numPr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sz w:val="24"/>
          <w:szCs w:val="24"/>
        </w:rPr>
        <w:t xml:space="preserve">Engaging the students in </w:t>
      </w:r>
      <w:r w:rsidR="00DC55CA" w:rsidRPr="00AF478B">
        <w:rPr>
          <w:rFonts w:ascii="Times New Roman" w:hAnsi="Times New Roman" w:cs="Times New Roman"/>
          <w:sz w:val="24"/>
          <w:szCs w:val="24"/>
        </w:rPr>
        <w:t>activities like group discussions, debates and presentation</w:t>
      </w:r>
      <w:r w:rsidRPr="00AF478B">
        <w:rPr>
          <w:rFonts w:ascii="Times New Roman" w:hAnsi="Times New Roman" w:cs="Times New Roman"/>
          <w:sz w:val="24"/>
          <w:szCs w:val="24"/>
        </w:rPr>
        <w:t xml:space="preserve"> kindles their active participat</w:t>
      </w:r>
      <w:r w:rsidR="00EB196D">
        <w:rPr>
          <w:rFonts w:ascii="Times New Roman" w:hAnsi="Times New Roman" w:cs="Times New Roman"/>
          <w:sz w:val="24"/>
          <w:szCs w:val="24"/>
        </w:rPr>
        <w:t xml:space="preserve">ion to investigate, to </w:t>
      </w:r>
      <w:proofErr w:type="spellStart"/>
      <w:r w:rsidR="00EB196D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EB196D">
        <w:rPr>
          <w:rFonts w:ascii="Times New Roman" w:hAnsi="Times New Roman" w:cs="Times New Roman"/>
          <w:sz w:val="24"/>
          <w:szCs w:val="24"/>
        </w:rPr>
        <w:t xml:space="preserve"> and </w:t>
      </w:r>
      <w:r w:rsidRPr="00AF478B">
        <w:rPr>
          <w:rFonts w:ascii="Times New Roman" w:hAnsi="Times New Roman" w:cs="Times New Roman"/>
          <w:sz w:val="24"/>
          <w:szCs w:val="24"/>
        </w:rPr>
        <w:t>to evaluate the opportunities before arriving at a decision</w:t>
      </w:r>
    </w:p>
    <w:p w:rsidR="00AF478B" w:rsidRDefault="0010266A" w:rsidP="00AF478B">
      <w:pPr>
        <w:pStyle w:val="ListParagraph"/>
        <w:numPr>
          <w:ilvl w:val="0"/>
          <w:numId w:val="2"/>
        </w:numPr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sz w:val="24"/>
          <w:szCs w:val="24"/>
        </w:rPr>
        <w:t>The activities like role plays and skits build academic as well as emotional etiquette among students</w:t>
      </w:r>
    </w:p>
    <w:p w:rsidR="00AF478B" w:rsidRDefault="004734CF" w:rsidP="00AF478B">
      <w:pPr>
        <w:pStyle w:val="ListParagraph"/>
        <w:numPr>
          <w:ilvl w:val="0"/>
          <w:numId w:val="2"/>
        </w:numPr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Motivation</w:t>
      </w:r>
      <w:r w:rsidR="00DC55CA" w:rsidRPr="00AF478B">
        <w:rPr>
          <w:rFonts w:ascii="Times New Roman" w:hAnsi="Times New Roman" w:cs="Times New Roman"/>
          <w:sz w:val="24"/>
          <w:szCs w:val="24"/>
        </w:rPr>
        <w:t xml:space="preserve"> to participate in several int</w:t>
      </w:r>
      <w:r>
        <w:rPr>
          <w:rFonts w:ascii="Times New Roman" w:hAnsi="Times New Roman" w:cs="Times New Roman"/>
          <w:sz w:val="24"/>
          <w:szCs w:val="24"/>
        </w:rPr>
        <w:t>er- collegiate competitions</w:t>
      </w:r>
      <w:r w:rsidR="00DC55CA" w:rsidRPr="00AF478B">
        <w:rPr>
          <w:rFonts w:ascii="Times New Roman" w:hAnsi="Times New Roman" w:cs="Times New Roman"/>
          <w:sz w:val="24"/>
          <w:szCs w:val="24"/>
        </w:rPr>
        <w:t xml:space="preserve"> boosts</w:t>
      </w:r>
      <w:r>
        <w:rPr>
          <w:rFonts w:ascii="Times New Roman" w:hAnsi="Times New Roman" w:cs="Times New Roman"/>
          <w:sz w:val="24"/>
          <w:szCs w:val="24"/>
        </w:rPr>
        <w:t xml:space="preserve"> students’</w:t>
      </w:r>
      <w:r w:rsidR="00DC55CA" w:rsidRPr="00AF478B">
        <w:rPr>
          <w:rFonts w:ascii="Times New Roman" w:hAnsi="Times New Roman" w:cs="Times New Roman"/>
          <w:sz w:val="24"/>
          <w:szCs w:val="24"/>
        </w:rPr>
        <w:t xml:space="preserve"> self- confidence in encounteri</w:t>
      </w:r>
      <w:r w:rsidR="00AF478B">
        <w:rPr>
          <w:rFonts w:ascii="Times New Roman" w:hAnsi="Times New Roman" w:cs="Times New Roman"/>
          <w:sz w:val="24"/>
          <w:szCs w:val="24"/>
        </w:rPr>
        <w:t>ng new atmosphere without fear</w:t>
      </w:r>
    </w:p>
    <w:p w:rsidR="00AF478B" w:rsidRDefault="008C2E0E" w:rsidP="00AF478B">
      <w:pPr>
        <w:pStyle w:val="ListParagraph"/>
        <w:numPr>
          <w:ilvl w:val="0"/>
          <w:numId w:val="2"/>
        </w:numPr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sz w:val="24"/>
          <w:szCs w:val="24"/>
        </w:rPr>
        <w:t xml:space="preserve">The institution is keen in organizing several workshops and orientation programmes </w:t>
      </w:r>
      <w:r w:rsidR="004734CF">
        <w:rPr>
          <w:rFonts w:ascii="Times New Roman" w:hAnsi="Times New Roman" w:cs="Times New Roman"/>
          <w:sz w:val="24"/>
          <w:szCs w:val="24"/>
        </w:rPr>
        <w:t xml:space="preserve">that </w:t>
      </w:r>
      <w:r w:rsidRPr="00AF478B">
        <w:rPr>
          <w:rFonts w:ascii="Times New Roman" w:hAnsi="Times New Roman" w:cs="Times New Roman"/>
          <w:sz w:val="24"/>
          <w:szCs w:val="24"/>
        </w:rPr>
        <w:t>provide opportunit</w:t>
      </w:r>
      <w:r w:rsidR="00792E94">
        <w:rPr>
          <w:rFonts w:ascii="Times New Roman" w:hAnsi="Times New Roman" w:cs="Times New Roman"/>
          <w:sz w:val="24"/>
          <w:szCs w:val="24"/>
        </w:rPr>
        <w:t>ies</w:t>
      </w:r>
      <w:r w:rsidRPr="00AF478B">
        <w:rPr>
          <w:rFonts w:ascii="Times New Roman" w:hAnsi="Times New Roman" w:cs="Times New Roman"/>
          <w:sz w:val="24"/>
          <w:szCs w:val="24"/>
        </w:rPr>
        <w:t xml:space="preserve"> to explore current topics and to i</w:t>
      </w:r>
      <w:r w:rsidR="00AF478B">
        <w:rPr>
          <w:rFonts w:ascii="Times New Roman" w:hAnsi="Times New Roman" w:cs="Times New Roman"/>
          <w:sz w:val="24"/>
          <w:szCs w:val="24"/>
        </w:rPr>
        <w:t>mplicate practical applications</w:t>
      </w:r>
    </w:p>
    <w:p w:rsidR="00AF478B" w:rsidRDefault="005F199A" w:rsidP="00DC55CA">
      <w:pPr>
        <w:pStyle w:val="ListParagraph"/>
        <w:numPr>
          <w:ilvl w:val="0"/>
          <w:numId w:val="2"/>
        </w:numPr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institution</w:t>
      </w:r>
      <w:r w:rsidR="00A8211A">
        <w:rPr>
          <w:rFonts w:ascii="Times New Roman" w:hAnsi="Times New Roman" w:cs="Times New Roman"/>
          <w:sz w:val="24"/>
          <w:szCs w:val="24"/>
        </w:rPr>
        <w:t xml:space="preserve"> being</w:t>
      </w:r>
      <w:r w:rsidR="00473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funded under</w:t>
      </w:r>
      <w:r w:rsidR="008C2E0E" w:rsidRPr="00AF478B">
        <w:rPr>
          <w:rFonts w:ascii="Times New Roman" w:hAnsi="Times New Roman" w:cs="Times New Roman"/>
          <w:sz w:val="24"/>
          <w:szCs w:val="24"/>
        </w:rPr>
        <w:t xml:space="preserve"> DBT Star College Scheme creates a supportive ambience for</w:t>
      </w:r>
      <w:r w:rsidR="004734CF" w:rsidRPr="004734CF">
        <w:rPr>
          <w:rFonts w:ascii="Times New Roman" w:hAnsi="Times New Roman" w:cs="Times New Roman"/>
          <w:sz w:val="24"/>
          <w:szCs w:val="24"/>
        </w:rPr>
        <w:t xml:space="preserve"> </w:t>
      </w:r>
      <w:r w:rsidR="004734CF">
        <w:rPr>
          <w:rFonts w:ascii="Times New Roman" w:hAnsi="Times New Roman" w:cs="Times New Roman"/>
          <w:sz w:val="24"/>
          <w:szCs w:val="24"/>
        </w:rPr>
        <w:t>procurement of</w:t>
      </w:r>
      <w:r w:rsidR="000F7750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A2700D">
        <w:rPr>
          <w:rFonts w:ascii="Times New Roman" w:hAnsi="Times New Roman" w:cs="Times New Roman"/>
          <w:sz w:val="24"/>
          <w:szCs w:val="24"/>
        </w:rPr>
        <w:t>equipment and</w:t>
      </w:r>
      <w:r w:rsidR="000F7750">
        <w:rPr>
          <w:rFonts w:ascii="Times New Roman" w:hAnsi="Times New Roman" w:cs="Times New Roman"/>
          <w:sz w:val="24"/>
          <w:szCs w:val="24"/>
        </w:rPr>
        <w:t xml:space="preserve"> und</w:t>
      </w:r>
      <w:r w:rsidR="00A8211A">
        <w:rPr>
          <w:rFonts w:ascii="Times New Roman" w:hAnsi="Times New Roman" w:cs="Times New Roman"/>
          <w:sz w:val="24"/>
          <w:szCs w:val="24"/>
        </w:rPr>
        <w:t>ertaking of  advanced research</w:t>
      </w:r>
      <w:r w:rsidR="00423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E0E" w:rsidRPr="00AF478B" w:rsidRDefault="008C2E0E" w:rsidP="00DC55CA">
      <w:pPr>
        <w:pStyle w:val="ListParagraph"/>
        <w:numPr>
          <w:ilvl w:val="0"/>
          <w:numId w:val="2"/>
        </w:numPr>
        <w:spacing w:line="360" w:lineRule="auto"/>
        <w:ind w:left="45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F478B">
        <w:rPr>
          <w:rFonts w:ascii="Times New Roman" w:hAnsi="Times New Roman" w:cs="Times New Roman"/>
          <w:sz w:val="24"/>
          <w:szCs w:val="24"/>
        </w:rPr>
        <w:t xml:space="preserve">Skill development activities direct students to walk in the unique path </w:t>
      </w:r>
      <w:r w:rsidR="00AF478B">
        <w:rPr>
          <w:rFonts w:ascii="Times New Roman" w:hAnsi="Times New Roman" w:cs="Times New Roman"/>
          <w:sz w:val="24"/>
          <w:szCs w:val="24"/>
        </w:rPr>
        <w:t>of creativity and easy learning</w:t>
      </w:r>
      <w:r w:rsidRPr="00AF4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57" w:rsidRPr="000F7750" w:rsidRDefault="00DC55CA" w:rsidP="000F775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Problem solving learning</w:t>
      </w:r>
      <w:r w:rsidR="000F7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strengthens analytical skill and sharpens critical thinking among the learners. </w:t>
      </w:r>
    </w:p>
    <w:p w:rsidR="00F95957" w:rsidRDefault="00DC55CA" w:rsidP="00F95957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95957">
        <w:rPr>
          <w:rFonts w:ascii="Times New Roman" w:hAnsi="Times New Roman" w:cs="Times New Roman"/>
          <w:sz w:val="24"/>
          <w:szCs w:val="24"/>
        </w:rPr>
        <w:t>Brainstorming sessions at the end of every lecture r</w:t>
      </w:r>
      <w:r w:rsidR="00F95957">
        <w:rPr>
          <w:rFonts w:ascii="Times New Roman" w:hAnsi="Times New Roman" w:cs="Times New Roman"/>
          <w:sz w:val="24"/>
          <w:szCs w:val="24"/>
        </w:rPr>
        <w:t>efine the comprehension ability</w:t>
      </w:r>
    </w:p>
    <w:p w:rsidR="00F95957" w:rsidRDefault="00DC55CA" w:rsidP="00F95957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95957">
        <w:rPr>
          <w:rFonts w:ascii="Times New Roman" w:hAnsi="Times New Roman" w:cs="Times New Roman"/>
          <w:sz w:val="24"/>
          <w:szCs w:val="24"/>
        </w:rPr>
        <w:lastRenderedPageBreak/>
        <w:t>Project works are the outcome of students’ exposure towards societal pr</w:t>
      </w:r>
      <w:r w:rsidR="00F95957">
        <w:rPr>
          <w:rFonts w:ascii="Times New Roman" w:hAnsi="Times New Roman" w:cs="Times New Roman"/>
          <w:sz w:val="24"/>
          <w:szCs w:val="24"/>
        </w:rPr>
        <w:t>oblems and its counter measures</w:t>
      </w:r>
    </w:p>
    <w:p w:rsidR="00F95957" w:rsidRDefault="00DC55CA" w:rsidP="00F95957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95957">
        <w:rPr>
          <w:rFonts w:ascii="Times New Roman" w:hAnsi="Times New Roman" w:cs="Times New Roman"/>
          <w:sz w:val="24"/>
          <w:szCs w:val="24"/>
        </w:rPr>
        <w:t>Students</w:t>
      </w:r>
      <w:r w:rsidR="00EB196D">
        <w:rPr>
          <w:rFonts w:ascii="Times New Roman" w:hAnsi="Times New Roman" w:cs="Times New Roman"/>
          <w:sz w:val="24"/>
          <w:szCs w:val="24"/>
        </w:rPr>
        <w:t xml:space="preserve"> from science discipline create</w:t>
      </w:r>
      <w:r w:rsidRPr="00F95957">
        <w:rPr>
          <w:rFonts w:ascii="Times New Roman" w:hAnsi="Times New Roman" w:cs="Times New Roman"/>
          <w:sz w:val="24"/>
          <w:szCs w:val="24"/>
        </w:rPr>
        <w:t xml:space="preserve"> prototype</w:t>
      </w:r>
      <w:r w:rsidR="00FF08FA">
        <w:rPr>
          <w:rFonts w:ascii="Times New Roman" w:hAnsi="Times New Roman" w:cs="Times New Roman"/>
          <w:sz w:val="24"/>
          <w:szCs w:val="24"/>
        </w:rPr>
        <w:t xml:space="preserve"> devices</w:t>
      </w:r>
      <w:r w:rsidRPr="00F95957">
        <w:rPr>
          <w:rFonts w:ascii="Times New Roman" w:hAnsi="Times New Roman" w:cs="Times New Roman"/>
          <w:sz w:val="24"/>
          <w:szCs w:val="24"/>
        </w:rPr>
        <w:t xml:space="preserve"> based on the theoretical knowledge and present it practically</w:t>
      </w:r>
    </w:p>
    <w:p w:rsidR="00F95957" w:rsidRDefault="00421985" w:rsidP="00F95957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are given GK </w:t>
      </w:r>
      <w:r w:rsidR="00DC55CA" w:rsidRPr="00F95957">
        <w:rPr>
          <w:rFonts w:ascii="Times New Roman" w:hAnsi="Times New Roman" w:cs="Times New Roman"/>
          <w:sz w:val="24"/>
          <w:szCs w:val="24"/>
        </w:rPr>
        <w:t xml:space="preserve">and aptitude tests periodically to tend them realize the significance of constant </w:t>
      </w:r>
      <w:proofErr w:type="spellStart"/>
      <w:r w:rsidR="00DC55CA" w:rsidRPr="00F95957">
        <w:rPr>
          <w:rFonts w:ascii="Times New Roman" w:hAnsi="Times New Roman" w:cs="Times New Roman"/>
          <w:sz w:val="24"/>
          <w:szCs w:val="24"/>
        </w:rPr>
        <w:t>updation</w:t>
      </w:r>
      <w:proofErr w:type="spellEnd"/>
      <w:r w:rsidR="00DC55CA" w:rsidRPr="00F95957">
        <w:rPr>
          <w:rFonts w:ascii="Times New Roman" w:hAnsi="Times New Roman" w:cs="Times New Roman"/>
          <w:sz w:val="24"/>
          <w:szCs w:val="24"/>
        </w:rPr>
        <w:t xml:space="preserve"> and lateral thinking respectively</w:t>
      </w:r>
    </w:p>
    <w:p w:rsidR="00F95957" w:rsidRDefault="00DC55CA" w:rsidP="00F95957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95957">
        <w:rPr>
          <w:rFonts w:ascii="Times New Roman" w:hAnsi="Times New Roman" w:cs="Times New Roman"/>
          <w:sz w:val="24"/>
          <w:szCs w:val="24"/>
        </w:rPr>
        <w:t>Case studies are done by students on several critical issues in the society which nurtures their collective re</w:t>
      </w:r>
      <w:r w:rsidR="00F95957">
        <w:rPr>
          <w:rFonts w:ascii="Times New Roman" w:hAnsi="Times New Roman" w:cs="Times New Roman"/>
          <w:sz w:val="24"/>
          <w:szCs w:val="24"/>
        </w:rPr>
        <w:t>sponsibility for social welfare</w:t>
      </w:r>
    </w:p>
    <w:p w:rsidR="00F95957" w:rsidRDefault="00DC55CA" w:rsidP="00F95957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95957">
        <w:rPr>
          <w:rFonts w:ascii="Times New Roman" w:hAnsi="Times New Roman" w:cs="Times New Roman"/>
          <w:sz w:val="24"/>
          <w:szCs w:val="24"/>
        </w:rPr>
        <w:t>Soft skills training</w:t>
      </w:r>
      <w:r w:rsidR="00F95957">
        <w:rPr>
          <w:rFonts w:ascii="Times New Roman" w:hAnsi="Times New Roman" w:cs="Times New Roman"/>
          <w:sz w:val="24"/>
          <w:szCs w:val="24"/>
        </w:rPr>
        <w:t>s</w:t>
      </w:r>
      <w:r w:rsidRPr="00F95957">
        <w:rPr>
          <w:rFonts w:ascii="Times New Roman" w:hAnsi="Times New Roman" w:cs="Times New Roman"/>
          <w:sz w:val="24"/>
          <w:szCs w:val="24"/>
        </w:rPr>
        <w:t xml:space="preserve"> </w:t>
      </w:r>
      <w:r w:rsidR="00F95957">
        <w:rPr>
          <w:rFonts w:ascii="Times New Roman" w:hAnsi="Times New Roman" w:cs="Times New Roman"/>
          <w:sz w:val="24"/>
          <w:szCs w:val="24"/>
        </w:rPr>
        <w:t>are</w:t>
      </w:r>
      <w:r w:rsidRPr="00F95957">
        <w:rPr>
          <w:rFonts w:ascii="Times New Roman" w:hAnsi="Times New Roman" w:cs="Times New Roman"/>
          <w:sz w:val="24"/>
          <w:szCs w:val="24"/>
        </w:rPr>
        <w:t xml:space="preserve"> provided to students to enrich their value educat</w:t>
      </w:r>
      <w:r w:rsidR="00F95957">
        <w:rPr>
          <w:rFonts w:ascii="Times New Roman" w:hAnsi="Times New Roman" w:cs="Times New Roman"/>
          <w:sz w:val="24"/>
          <w:szCs w:val="24"/>
        </w:rPr>
        <w:t>ion and personality development</w:t>
      </w:r>
    </w:p>
    <w:p w:rsidR="00F95957" w:rsidRDefault="004C239E" w:rsidP="00F95957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95957">
        <w:rPr>
          <w:rFonts w:ascii="Times New Roman" w:hAnsi="Times New Roman" w:cs="Times New Roman"/>
          <w:sz w:val="24"/>
          <w:szCs w:val="24"/>
        </w:rPr>
        <w:t>Activities through IIC  witness their organizing cal</w:t>
      </w:r>
      <w:r w:rsidR="00F95957">
        <w:rPr>
          <w:rFonts w:ascii="Times New Roman" w:hAnsi="Times New Roman" w:cs="Times New Roman"/>
          <w:sz w:val="24"/>
          <w:szCs w:val="24"/>
        </w:rPr>
        <w:t xml:space="preserve">iber and upgrade their </w:t>
      </w:r>
      <w:r w:rsidR="00EB196D">
        <w:rPr>
          <w:rFonts w:ascii="Times New Roman" w:hAnsi="Times New Roman" w:cs="Times New Roman"/>
          <w:sz w:val="24"/>
          <w:szCs w:val="24"/>
        </w:rPr>
        <w:t>leadership qualities</w:t>
      </w:r>
    </w:p>
    <w:p w:rsidR="004C239E" w:rsidRPr="00F95957" w:rsidRDefault="004C239E" w:rsidP="00F95957">
      <w:pPr>
        <w:pStyle w:val="ListParagraph"/>
        <w:numPr>
          <w:ilvl w:val="0"/>
          <w:numId w:val="3"/>
        </w:numPr>
        <w:spacing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F95957">
        <w:rPr>
          <w:rFonts w:ascii="Times New Roman" w:hAnsi="Times New Roman" w:cs="Times New Roman"/>
          <w:sz w:val="24"/>
          <w:szCs w:val="24"/>
        </w:rPr>
        <w:t>Initiatives through EDC provide space for innovative star</w:t>
      </w:r>
      <w:r w:rsidR="00F95957">
        <w:rPr>
          <w:rFonts w:ascii="Times New Roman" w:hAnsi="Times New Roman" w:cs="Times New Roman"/>
          <w:sz w:val="24"/>
          <w:szCs w:val="24"/>
        </w:rPr>
        <w:t>tups and entrepreneurial skills</w:t>
      </w:r>
    </w:p>
    <w:p w:rsidR="00D77319" w:rsidRDefault="00D77319" w:rsidP="00DC55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319" w:rsidRDefault="00D77319" w:rsidP="00DC55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319" w:rsidRDefault="00DC55CA" w:rsidP="00DC55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7319" w:rsidRDefault="00D77319" w:rsidP="00DC55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319" w:rsidRDefault="00D77319" w:rsidP="00DC55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319" w:rsidRDefault="00D77319" w:rsidP="00DC55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319" w:rsidRDefault="00D77319" w:rsidP="00DC55C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7319" w:rsidRDefault="00D77319" w:rsidP="00DC5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7319" w:rsidSect="009702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375"/>
    <w:multiLevelType w:val="hybridMultilevel"/>
    <w:tmpl w:val="781E8C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983BAC"/>
    <w:multiLevelType w:val="hybridMultilevel"/>
    <w:tmpl w:val="0CCE78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A01156"/>
    <w:multiLevelType w:val="hybridMultilevel"/>
    <w:tmpl w:val="7D9403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71760D9"/>
    <w:rsid w:val="0003519D"/>
    <w:rsid w:val="00057F99"/>
    <w:rsid w:val="000F7750"/>
    <w:rsid w:val="0010266A"/>
    <w:rsid w:val="0017281E"/>
    <w:rsid w:val="00421985"/>
    <w:rsid w:val="004230D9"/>
    <w:rsid w:val="004734CF"/>
    <w:rsid w:val="004B5B3E"/>
    <w:rsid w:val="004C239E"/>
    <w:rsid w:val="004D42AE"/>
    <w:rsid w:val="004D5E34"/>
    <w:rsid w:val="00542FCB"/>
    <w:rsid w:val="005E2743"/>
    <w:rsid w:val="005F199A"/>
    <w:rsid w:val="00686A19"/>
    <w:rsid w:val="00792E94"/>
    <w:rsid w:val="00880099"/>
    <w:rsid w:val="008C2E0E"/>
    <w:rsid w:val="00970231"/>
    <w:rsid w:val="00A267EB"/>
    <w:rsid w:val="00A2700D"/>
    <w:rsid w:val="00A3470B"/>
    <w:rsid w:val="00A8211A"/>
    <w:rsid w:val="00A83F8C"/>
    <w:rsid w:val="00AF478B"/>
    <w:rsid w:val="00B40B96"/>
    <w:rsid w:val="00B818B9"/>
    <w:rsid w:val="00C868C7"/>
    <w:rsid w:val="00D77319"/>
    <w:rsid w:val="00DC55CA"/>
    <w:rsid w:val="00EB196D"/>
    <w:rsid w:val="00F150BF"/>
    <w:rsid w:val="00F95957"/>
    <w:rsid w:val="00FD5B05"/>
    <w:rsid w:val="00FF08FA"/>
    <w:rsid w:val="03000486"/>
    <w:rsid w:val="033447A5"/>
    <w:rsid w:val="064E336B"/>
    <w:rsid w:val="071760D9"/>
    <w:rsid w:val="07E56ACC"/>
    <w:rsid w:val="0B203C13"/>
    <w:rsid w:val="0BE741F5"/>
    <w:rsid w:val="0D422FA3"/>
    <w:rsid w:val="11180707"/>
    <w:rsid w:val="13557BCB"/>
    <w:rsid w:val="1B2B0B2B"/>
    <w:rsid w:val="1B4D6FA0"/>
    <w:rsid w:val="1BB83309"/>
    <w:rsid w:val="1D2A45F0"/>
    <w:rsid w:val="1E332792"/>
    <w:rsid w:val="202966A0"/>
    <w:rsid w:val="27AB62E8"/>
    <w:rsid w:val="29DC4BE3"/>
    <w:rsid w:val="29F23811"/>
    <w:rsid w:val="2BE640CA"/>
    <w:rsid w:val="2C5F54BB"/>
    <w:rsid w:val="2EAD11CB"/>
    <w:rsid w:val="319F3CF6"/>
    <w:rsid w:val="33396201"/>
    <w:rsid w:val="36B950DB"/>
    <w:rsid w:val="3B135511"/>
    <w:rsid w:val="3C076C8A"/>
    <w:rsid w:val="43A54511"/>
    <w:rsid w:val="43EA3EDE"/>
    <w:rsid w:val="445915DF"/>
    <w:rsid w:val="4BA356C8"/>
    <w:rsid w:val="56250239"/>
    <w:rsid w:val="582F64DC"/>
    <w:rsid w:val="5BE33327"/>
    <w:rsid w:val="5C6610B5"/>
    <w:rsid w:val="60380F03"/>
    <w:rsid w:val="62C1664D"/>
    <w:rsid w:val="6612673F"/>
    <w:rsid w:val="6863618F"/>
    <w:rsid w:val="6D362E7C"/>
    <w:rsid w:val="6E895767"/>
    <w:rsid w:val="6EA44992"/>
    <w:rsid w:val="76BA5CC7"/>
    <w:rsid w:val="773C7E96"/>
    <w:rsid w:val="781308EE"/>
    <w:rsid w:val="79740C89"/>
    <w:rsid w:val="79A25E1B"/>
    <w:rsid w:val="7A1524D6"/>
    <w:rsid w:val="7A19045D"/>
    <w:rsid w:val="7B060822"/>
    <w:rsid w:val="7D722E24"/>
    <w:rsid w:val="7EEB07D8"/>
    <w:rsid w:val="7F122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31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5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55CA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rsid w:val="00AF4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</dc:creator>
  <cp:lastModifiedBy>staff</cp:lastModifiedBy>
  <cp:revision>33</cp:revision>
  <dcterms:created xsi:type="dcterms:W3CDTF">2022-12-19T16:40:00Z</dcterms:created>
  <dcterms:modified xsi:type="dcterms:W3CDTF">2023-02-25T00:59:00Z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66D7C32EC8DD4FD38FDD2B5A4CAFAECC</vt:lpwstr>
  </property>
</Properties>
</file>